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21" w:rsidRDefault="00FA7821" w:rsidP="00FA7821">
      <w:pPr>
        <w:pStyle w:val="Ttulo1"/>
      </w:pPr>
      <w:r>
        <w:t>Prevención del lavado de dinero</w:t>
      </w:r>
      <w:bookmarkStart w:id="0" w:name="_GoBack"/>
      <w:bookmarkEnd w:id="0"/>
    </w:p>
    <w:p w:rsidR="00FA7821" w:rsidRDefault="00FA7821" w:rsidP="00FA7821">
      <w:pPr>
        <w:pStyle w:val="Ttulo2"/>
      </w:pPr>
      <w:r>
        <w:t>¿Qué es el lavado de dinero?</w:t>
      </w:r>
    </w:p>
    <w:p w:rsidR="00FA7821" w:rsidRDefault="00FA7821" w:rsidP="00FA7821">
      <w:r>
        <w:t>El término “lavado de dinero” se refiere a las actividades y transacciones financieras que son realizadas con el fin de ocultar el origen verdadero de fondos recibidos. Dichos fondos son provenientes de actividades ilegales y el objetivo de la misma es darle a ese dinero ilegal, la apariencia de que proviene del flujo lógico de alguna actividad legalmente constituida. Y una vez efectuado este proceso estar disponible para la utilización de las bandas delictivas o terroristas.4</w:t>
      </w:r>
    </w:p>
    <w:p w:rsidR="00FA7821" w:rsidRDefault="00FA7821" w:rsidP="00FA7821"/>
    <w:p w:rsidR="00FA7821" w:rsidRDefault="00FA7821" w:rsidP="00FA7821">
      <w:pPr>
        <w:pStyle w:val="Ttulo2"/>
      </w:pPr>
      <w:r>
        <w:t>Prevención de lavado de Dinero o bienes</w:t>
      </w:r>
    </w:p>
    <w:p w:rsidR="00FA7821" w:rsidRDefault="00FA7821" w:rsidP="00FA7821">
      <w:r>
        <w:t>La lucha contra el lavado de dinero y el financiamiento del terrorismo es una de las cuestiones financieras más importantes dado que el mundo entero ha sido testigo de los efectos dañinos que tienen estos delitos para la integridad y el buen funcionamiento del sistema financiero y asegurador. Es por ello que FENIX SA de Seguros y Reaseguros se suma al esfuerzo que realizan las autoridades en el ámbito nacional e internacional, aplicando políticas y procedimientos basados en riesgos.</w:t>
      </w:r>
    </w:p>
    <w:p w:rsidR="00FA7821" w:rsidRPr="00FA7821" w:rsidRDefault="00FA7821" w:rsidP="00FA7821">
      <w:pPr>
        <w:rPr>
          <w:b/>
        </w:rPr>
      </w:pPr>
    </w:p>
    <w:p w:rsidR="00FA7821" w:rsidRPr="00FA7821" w:rsidRDefault="00FA7821" w:rsidP="00FA7821">
      <w:pPr>
        <w:rPr>
          <w:b/>
        </w:rPr>
      </w:pPr>
      <w:r w:rsidRPr="00FA7821">
        <w:rPr>
          <w:b/>
        </w:rPr>
        <w:t>Políticas internas</w:t>
      </w:r>
    </w:p>
    <w:p w:rsidR="00FA7821" w:rsidRDefault="00FA7821" w:rsidP="00FA7821">
      <w:r>
        <w:t>Debida Diligencia Proveedores: Descargar PDF</w:t>
      </w:r>
    </w:p>
    <w:p w:rsidR="00FA7821" w:rsidRDefault="00FA7821" w:rsidP="00FA7821">
      <w:r>
        <w:t>Debida Diligencia Clientes: Descargar PDF</w:t>
      </w:r>
    </w:p>
    <w:p w:rsidR="00FA7821" w:rsidRPr="00FA7821" w:rsidRDefault="00FA7821" w:rsidP="00FA7821">
      <w:pPr>
        <w:rPr>
          <w:b/>
        </w:rPr>
      </w:pPr>
      <w:r w:rsidRPr="00FA7821">
        <w:rPr>
          <w:b/>
        </w:rPr>
        <w:t>Leyes y Resoluciones</w:t>
      </w:r>
    </w:p>
    <w:p w:rsidR="00FA7821" w:rsidRDefault="00FA7821" w:rsidP="00FA7821">
      <w:pPr>
        <w:pStyle w:val="Prrafodelista"/>
        <w:numPr>
          <w:ilvl w:val="0"/>
          <w:numId w:val="1"/>
        </w:numPr>
      </w:pPr>
      <w:proofErr w:type="gramStart"/>
      <w:r>
        <w:t>Ley Nº</w:t>
      </w:r>
      <w:proofErr w:type="gramEnd"/>
      <w:r>
        <w:t xml:space="preserve"> 1015/97: Descargar PDF</w:t>
      </w:r>
    </w:p>
    <w:p w:rsidR="00FA7821" w:rsidRDefault="00FA7821" w:rsidP="00FA7821">
      <w:pPr>
        <w:pStyle w:val="Prrafodelista"/>
        <w:numPr>
          <w:ilvl w:val="0"/>
          <w:numId w:val="1"/>
        </w:numPr>
      </w:pPr>
      <w:proofErr w:type="gramStart"/>
      <w:r>
        <w:t>Resolución Nº</w:t>
      </w:r>
      <w:proofErr w:type="gramEnd"/>
      <w:r>
        <w:t xml:space="preserve"> 71/2019: Descargar PDF</w:t>
      </w:r>
    </w:p>
    <w:p w:rsidR="00FA7821" w:rsidRDefault="00FA7821" w:rsidP="00FA7821">
      <w:pPr>
        <w:pStyle w:val="Prrafodelista"/>
        <w:numPr>
          <w:ilvl w:val="0"/>
          <w:numId w:val="1"/>
        </w:numPr>
      </w:pPr>
      <w:proofErr w:type="gramStart"/>
      <w:r>
        <w:t>Resolución Nº</w:t>
      </w:r>
      <w:proofErr w:type="gramEnd"/>
      <w:r>
        <w:t xml:space="preserve"> 50/2019: Descargar PDF</w:t>
      </w:r>
    </w:p>
    <w:p w:rsidR="00AF3B98" w:rsidRDefault="00FA7821" w:rsidP="00FA7821">
      <w:pPr>
        <w:pStyle w:val="Prrafodelista"/>
        <w:numPr>
          <w:ilvl w:val="0"/>
          <w:numId w:val="1"/>
        </w:numPr>
      </w:pPr>
      <w:proofErr w:type="gramStart"/>
      <w:r>
        <w:t>Resolución Nº</w:t>
      </w:r>
      <w:proofErr w:type="gramEnd"/>
      <w:r>
        <w:t xml:space="preserve"> 202/2020: Descargar PDF</w:t>
      </w:r>
    </w:p>
    <w:sectPr w:rsidR="00AF3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214C0"/>
    <w:multiLevelType w:val="hybridMultilevel"/>
    <w:tmpl w:val="921CDE7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21"/>
    <w:rsid w:val="00AF3B98"/>
    <w:rsid w:val="00F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F14B-BB2C-4BCF-A5CD-2756DB56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78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7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782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A7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FA78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Duarte</dc:creator>
  <cp:keywords/>
  <dc:description/>
  <cp:lastModifiedBy>Gustavo Duarte</cp:lastModifiedBy>
  <cp:revision>1</cp:revision>
  <dcterms:created xsi:type="dcterms:W3CDTF">2022-10-14T18:51:00Z</dcterms:created>
  <dcterms:modified xsi:type="dcterms:W3CDTF">2022-10-14T18:53:00Z</dcterms:modified>
</cp:coreProperties>
</file>